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B85B" w14:textId="77777777" w:rsidR="002251E3" w:rsidRPr="00D21749" w:rsidRDefault="002251E3" w:rsidP="002251E3">
      <w:pPr>
        <w:shd w:val="clear" w:color="auto" w:fill="FFFFFF"/>
        <w:tabs>
          <w:tab w:val="left" w:pos="720"/>
          <w:tab w:val="right" w:pos="10080"/>
        </w:tabs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D21749">
        <w:rPr>
          <w:rFonts w:eastAsia="Times New Roman" w:cs="Times New Roman"/>
          <w:noProof/>
          <w:color w:val="222222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D66764F" wp14:editId="2ED55C43">
            <wp:simplePos x="0" y="0"/>
            <wp:positionH relativeFrom="column">
              <wp:posOffset>2257002</wp:posOffset>
            </wp:positionH>
            <wp:positionV relativeFrom="paragraph">
              <wp:posOffset>4022</wp:posOffset>
            </wp:positionV>
            <wp:extent cx="1945640" cy="503555"/>
            <wp:effectExtent l="0" t="0" r="10160" b="444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749">
        <w:rPr>
          <w:rFonts w:eastAsia="Times New Roman" w:cs="Times New Roman"/>
          <w:color w:val="222222"/>
          <w:sz w:val="18"/>
          <w:szCs w:val="18"/>
        </w:rPr>
        <w:t>Contact:</w:t>
      </w:r>
      <w:r w:rsidRPr="00D21749">
        <w:rPr>
          <w:rFonts w:eastAsia="Times New Roman" w:cs="Times New Roman"/>
          <w:color w:val="222222"/>
          <w:sz w:val="18"/>
          <w:szCs w:val="18"/>
        </w:rPr>
        <w:tab/>
        <w:t>Lisa Gunggoll (National Media)</w:t>
      </w:r>
      <w:r w:rsidRPr="00D21749"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20"/>
          <w:szCs w:val="20"/>
        </w:rPr>
        <w:t>FOR IMMEDIATE RELEASE</w:t>
      </w:r>
    </w:p>
    <w:p w14:paraId="5BF246E2" w14:textId="77777777" w:rsidR="002251E3" w:rsidRDefault="002251E3" w:rsidP="002251E3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10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lisa@lg-pr.com</w:t>
        </w:r>
      </w:hyperlink>
    </w:p>
    <w:p w14:paraId="78964568" w14:textId="77777777" w:rsidR="002251E3" w:rsidRPr="00D21749" w:rsidRDefault="002251E3" w:rsidP="002251E3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18"/>
          <w:szCs w:val="18"/>
        </w:rPr>
        <w:t>708.829.8669</w:t>
      </w:r>
    </w:p>
    <w:p w14:paraId="37F1A9E8" w14:textId="77777777" w:rsidR="002251E3" w:rsidRPr="00D21749" w:rsidRDefault="002251E3" w:rsidP="002251E3">
      <w:pPr>
        <w:shd w:val="clear" w:color="auto" w:fill="FFFFFF"/>
        <w:tabs>
          <w:tab w:val="left" w:pos="720"/>
        </w:tabs>
        <w:spacing w:before="120"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Trey Salinas (Texas</w:t>
      </w:r>
      <w:r>
        <w:rPr>
          <w:rFonts w:eastAsia="Times New Roman" w:cs="Times New Roman"/>
          <w:color w:val="222222"/>
          <w:sz w:val="18"/>
          <w:szCs w:val="18"/>
        </w:rPr>
        <w:t xml:space="preserve"> Media</w:t>
      </w:r>
      <w:r w:rsidRPr="00D21749">
        <w:rPr>
          <w:rFonts w:eastAsia="Times New Roman" w:cs="Times New Roman"/>
          <w:color w:val="222222"/>
          <w:sz w:val="18"/>
          <w:szCs w:val="18"/>
        </w:rPr>
        <w:t>)</w:t>
      </w:r>
    </w:p>
    <w:p w14:paraId="4D0FFE53" w14:textId="77777777" w:rsidR="002251E3" w:rsidRPr="00D21749" w:rsidRDefault="002251E3" w:rsidP="002251E3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11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tsalinas@3pointpartners.com</w:t>
        </w:r>
      </w:hyperlink>
    </w:p>
    <w:p w14:paraId="799C9635" w14:textId="77777777" w:rsidR="002251E3" w:rsidRPr="00D21749" w:rsidRDefault="002251E3" w:rsidP="002251E3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512.925.1688</w:t>
      </w:r>
    </w:p>
    <w:p w14:paraId="073B6A37" w14:textId="77777777" w:rsidR="002251E3" w:rsidRDefault="002251E3" w:rsidP="002251E3">
      <w:pPr>
        <w:shd w:val="clear" w:color="auto" w:fill="FFFFFF"/>
        <w:spacing w:after="0" w:line="360" w:lineRule="exact"/>
        <w:rPr>
          <w:rFonts w:asciiTheme="majorHAnsi" w:eastAsia="Times New Roman" w:hAnsiTheme="majorHAnsi" w:cs="Times New Roman"/>
          <w:b/>
          <w:color w:val="222222"/>
          <w:sz w:val="29"/>
          <w:szCs w:val="29"/>
        </w:rPr>
      </w:pPr>
    </w:p>
    <w:p w14:paraId="6B4D4E16" w14:textId="77777777" w:rsidR="002251E3" w:rsidRDefault="002251E3" w:rsidP="002251E3">
      <w:pPr>
        <w:spacing w:after="0"/>
        <w:jc w:val="center"/>
        <w:rPr>
          <w:b/>
          <w:sz w:val="26"/>
          <w:szCs w:val="26"/>
        </w:rPr>
      </w:pPr>
    </w:p>
    <w:p w14:paraId="0FB99F5A" w14:textId="283F88F1" w:rsidR="002251E3" w:rsidRDefault="002251E3" w:rsidP="00225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Catholic Extension announces Advent Alms for America initiative</w:t>
      </w:r>
    </w:p>
    <w:p w14:paraId="5F22EED3" w14:textId="309A934E" w:rsidR="002251E3" w:rsidRDefault="002251E3" w:rsidP="002251E3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aims for 1,000 parishes to give $1,000 each to poor Catholic communities</w:t>
      </w:r>
    </w:p>
    <w:p w14:paraId="5A30F828" w14:textId="77777777" w:rsidR="002251E3" w:rsidRPr="00A241DE" w:rsidRDefault="002251E3" w:rsidP="002251E3">
      <w:pPr>
        <w:spacing w:after="0" w:line="240" w:lineRule="auto"/>
        <w:jc w:val="center"/>
        <w:rPr>
          <w:sz w:val="24"/>
          <w:szCs w:val="24"/>
        </w:rPr>
      </w:pPr>
    </w:p>
    <w:p w14:paraId="05557F85" w14:textId="4A9D314C" w:rsidR="002251E3" w:rsidRDefault="002251E3" w:rsidP="002251E3">
      <w:r>
        <w:t xml:space="preserve">CHICAGO (November </w:t>
      </w:r>
      <w:r w:rsidR="004C69C1">
        <w:t>19</w:t>
      </w:r>
      <w:r>
        <w:t>, 2020) –</w:t>
      </w:r>
      <w:r w:rsidR="00E97361">
        <w:t xml:space="preserve"> </w:t>
      </w:r>
      <w:r w:rsidR="003E0C9F">
        <w:t xml:space="preserve">To support poor faith communities </w:t>
      </w:r>
      <w:r w:rsidR="00C9037D">
        <w:t>hardest</w:t>
      </w:r>
      <w:r w:rsidR="003E0C9F">
        <w:t xml:space="preserve"> hit by the COVID-19 pandemic, </w:t>
      </w:r>
      <w:hyperlink r:id="rId12" w:history="1">
        <w:r w:rsidRPr="002251E3">
          <w:rPr>
            <w:rStyle w:val="Hyperlink"/>
          </w:rPr>
          <w:t>Catholic Extension</w:t>
        </w:r>
      </w:hyperlink>
      <w:r>
        <w:t xml:space="preserve"> is </w:t>
      </w:r>
      <w:r w:rsidR="00E97361">
        <w:t xml:space="preserve">launching </w:t>
      </w:r>
      <w:r w:rsidR="003E0C9F">
        <w:t>“</w:t>
      </w:r>
      <w:r w:rsidR="00E97361">
        <w:t>Advent Alms for America</w:t>
      </w:r>
      <w:r w:rsidR="003E0C9F">
        <w:t>,”</w:t>
      </w:r>
      <w:r w:rsidR="00E97361">
        <w:t xml:space="preserve"> </w:t>
      </w:r>
      <w:r w:rsidR="003E0C9F">
        <w:t xml:space="preserve">a </w:t>
      </w:r>
      <w:r w:rsidR="00E97361">
        <w:t>program</w:t>
      </w:r>
      <w:r w:rsidR="003E0C9F">
        <w:t xml:space="preserve"> that </w:t>
      </w:r>
      <w:r w:rsidR="001638CE">
        <w:t xml:space="preserve">aims </w:t>
      </w:r>
      <w:r w:rsidR="003E0C9F">
        <w:t>to match able</w:t>
      </w:r>
      <w:r w:rsidR="00E97361">
        <w:t xml:space="preserve"> parishes </w:t>
      </w:r>
      <w:r w:rsidR="003E0C9F">
        <w:t>with</w:t>
      </w:r>
      <w:r w:rsidR="00E97361">
        <w:t xml:space="preserve"> a poor parish in another part of the U.S. The initiative </w:t>
      </w:r>
      <w:r w:rsidR="003E0C9F">
        <w:t xml:space="preserve">is </w:t>
      </w:r>
      <w:r w:rsidR="00E97361">
        <w:t>seek</w:t>
      </w:r>
      <w:r w:rsidR="003E0C9F">
        <w:t>ing</w:t>
      </w:r>
      <w:r w:rsidR="00E97361">
        <w:t xml:space="preserve"> 1,000 </w:t>
      </w:r>
      <w:r w:rsidR="003E0C9F">
        <w:t xml:space="preserve">faith </w:t>
      </w:r>
      <w:r w:rsidR="00E97361">
        <w:t>com</w:t>
      </w:r>
      <w:r w:rsidR="00976FDB">
        <w:t>m</w:t>
      </w:r>
      <w:r w:rsidR="00E97361">
        <w:t xml:space="preserve">unities </w:t>
      </w:r>
      <w:r w:rsidR="003E0C9F">
        <w:t xml:space="preserve">to raise $1,000 each </w:t>
      </w:r>
      <w:r w:rsidR="00E97361">
        <w:t>during the Advent season.</w:t>
      </w:r>
    </w:p>
    <w:p w14:paraId="47B6EFE1" w14:textId="3DC0AD61" w:rsidR="00E97361" w:rsidRDefault="003E0C9F" w:rsidP="002251E3">
      <w:r>
        <w:t>Such monies</w:t>
      </w:r>
      <w:r w:rsidR="00E97361">
        <w:t xml:space="preserve"> would be transformative to the parishes supported by Catholic Extension, which were </w:t>
      </w:r>
      <w:r w:rsidR="008D5E4C">
        <w:t>barely survi</w:t>
      </w:r>
      <w:r w:rsidR="00C9037D">
        <w:t>vi</w:t>
      </w:r>
      <w:r w:rsidR="008D5E4C">
        <w:t xml:space="preserve">ng economically </w:t>
      </w:r>
      <w:r w:rsidR="00E97361">
        <w:t xml:space="preserve">prior to the pandemic. </w:t>
      </w:r>
      <w:r w:rsidR="00ED4541">
        <w:t>These are areas where a $1,000 gift is the equivalent of 10 weeks of Sunday collections</w:t>
      </w:r>
      <w:r w:rsidR="008D5E4C">
        <w:t xml:space="preserve">. The funds will allow </w:t>
      </w:r>
      <w:r w:rsidR="008D5E4C" w:rsidRPr="008D5E4C">
        <w:t>pastoral leaders to do the core spiritual work of the Church among the poor as well as shar</w:t>
      </w:r>
      <w:r w:rsidR="008D5E4C">
        <w:t>e</w:t>
      </w:r>
      <w:r w:rsidR="008D5E4C" w:rsidRPr="008D5E4C">
        <w:t xml:space="preserve"> the corporal works of mercy with those </w:t>
      </w:r>
      <w:r w:rsidR="008D5E4C">
        <w:t xml:space="preserve">who are </w:t>
      </w:r>
      <w:r w:rsidR="008D5E4C" w:rsidRPr="008D5E4C">
        <w:t>suffering.</w:t>
      </w:r>
    </w:p>
    <w:p w14:paraId="0DB61DA1" w14:textId="74C518B6" w:rsidR="00ED4541" w:rsidRDefault="00ED4541" w:rsidP="002251E3">
      <w:r>
        <w:t>“</w:t>
      </w:r>
      <w:r w:rsidR="008D5E4C">
        <w:t>It is our prayer that parishes will join us in this national expression of ‘Catholic Kinship’ with the poorest parishes in America</w:t>
      </w:r>
      <w:r>
        <w:t xml:space="preserve">,” said </w:t>
      </w:r>
      <w:r w:rsidR="008D5E4C">
        <w:t>Fr. Jack Wall</w:t>
      </w:r>
      <w:r>
        <w:t>, president of Catholic Extension.</w:t>
      </w:r>
      <w:r w:rsidRPr="002251E3">
        <w:t xml:space="preserve"> </w:t>
      </w:r>
      <w:r>
        <w:t>“</w:t>
      </w:r>
      <w:r w:rsidR="008D5E4C">
        <w:t>I t</w:t>
      </w:r>
      <w:r w:rsidR="008D5E4C" w:rsidRPr="008D5E4C">
        <w:t xml:space="preserve">hank </w:t>
      </w:r>
      <w:r w:rsidR="00B23A41">
        <w:t>all who participate</w:t>
      </w:r>
      <w:r w:rsidR="008D5E4C" w:rsidRPr="008D5E4C">
        <w:t xml:space="preserve"> </w:t>
      </w:r>
      <w:r w:rsidR="008D5E4C">
        <w:t xml:space="preserve">in advance </w:t>
      </w:r>
      <w:r w:rsidR="008D5E4C" w:rsidRPr="008D5E4C">
        <w:t xml:space="preserve">for your kindness and for </w:t>
      </w:r>
      <w:r w:rsidR="008D5E4C">
        <w:t>‘</w:t>
      </w:r>
      <w:r w:rsidR="008D5E4C" w:rsidRPr="008D5E4C">
        <w:t>extending yourself</w:t>
      </w:r>
      <w:r w:rsidR="008D5E4C">
        <w:t>’</w:t>
      </w:r>
      <w:r w:rsidR="008D5E4C" w:rsidRPr="008D5E4C">
        <w:t xml:space="preserve"> in solidarity with those on the margins of our society in the </w:t>
      </w:r>
      <w:r w:rsidR="008D5E4C">
        <w:t>‘</w:t>
      </w:r>
      <w:r w:rsidR="008D5E4C" w:rsidRPr="008D5E4C">
        <w:t>little towns of Bethlehem</w:t>
      </w:r>
      <w:r w:rsidR="008D5E4C">
        <w:t>’</w:t>
      </w:r>
      <w:r w:rsidR="008D5E4C" w:rsidRPr="008D5E4C">
        <w:t xml:space="preserve"> across our land</w:t>
      </w:r>
      <w:r>
        <w:t>.”</w:t>
      </w:r>
    </w:p>
    <w:p w14:paraId="17914E81" w14:textId="7FDE3395" w:rsidR="00ED4541" w:rsidRPr="00ED4541" w:rsidRDefault="00ED4541" w:rsidP="002251E3">
      <w:r>
        <w:t>Examples of communities that will receive funding from the Advent Alms for America include:</w:t>
      </w:r>
    </w:p>
    <w:p w14:paraId="3C13A90F" w14:textId="33D759FB" w:rsidR="00B17933" w:rsidRPr="002251E3" w:rsidRDefault="00B17933" w:rsidP="00B17933">
      <w:pPr>
        <w:pStyle w:val="ListParagraph"/>
        <w:numPr>
          <w:ilvl w:val="0"/>
          <w:numId w:val="2"/>
        </w:numPr>
        <w:spacing w:line="254" w:lineRule="auto"/>
      </w:pPr>
      <w:r w:rsidRPr="002251E3">
        <w:t xml:space="preserve">Villages </w:t>
      </w:r>
      <w:r w:rsidR="00984396" w:rsidRPr="002251E3">
        <w:t>of</w:t>
      </w:r>
      <w:r w:rsidRPr="002251E3">
        <w:t xml:space="preserve"> the Alaskan “bush” country</w:t>
      </w:r>
    </w:p>
    <w:p w14:paraId="5949711A" w14:textId="757D0034" w:rsidR="00B17933" w:rsidRPr="002251E3" w:rsidRDefault="00B17933" w:rsidP="00B17933">
      <w:pPr>
        <w:pStyle w:val="ListParagraph"/>
        <w:numPr>
          <w:ilvl w:val="0"/>
          <w:numId w:val="2"/>
        </w:numPr>
        <w:spacing w:line="254" w:lineRule="auto"/>
      </w:pPr>
      <w:r w:rsidRPr="002251E3">
        <w:t>Native American reservations in the West</w:t>
      </w:r>
    </w:p>
    <w:p w14:paraId="7184C550" w14:textId="47854676" w:rsidR="00B17933" w:rsidRPr="002251E3" w:rsidRDefault="00D570F8" w:rsidP="00B17933">
      <w:pPr>
        <w:pStyle w:val="ListParagraph"/>
        <w:numPr>
          <w:ilvl w:val="0"/>
          <w:numId w:val="2"/>
        </w:numPr>
        <w:spacing w:line="254" w:lineRule="auto"/>
      </w:pPr>
      <w:r w:rsidRPr="002251E3">
        <w:t>African American</w:t>
      </w:r>
      <w:r w:rsidR="00B17933" w:rsidRPr="002251E3">
        <w:t xml:space="preserve"> missions in the Deep South</w:t>
      </w:r>
    </w:p>
    <w:p w14:paraId="0D928A39" w14:textId="77777777" w:rsidR="00B17933" w:rsidRPr="002251E3" w:rsidRDefault="00B17933" w:rsidP="00B17933">
      <w:pPr>
        <w:pStyle w:val="ListParagraph"/>
        <w:numPr>
          <w:ilvl w:val="0"/>
          <w:numId w:val="2"/>
        </w:numPr>
        <w:spacing w:line="254" w:lineRule="auto"/>
      </w:pPr>
      <w:r w:rsidRPr="002251E3">
        <w:t xml:space="preserve">Migrant farm worker camps in farmlands </w:t>
      </w:r>
    </w:p>
    <w:p w14:paraId="49CD5F6F" w14:textId="1E835187" w:rsidR="00B17933" w:rsidRPr="002251E3" w:rsidRDefault="00B17933" w:rsidP="00B17933">
      <w:pPr>
        <w:pStyle w:val="ListParagraph"/>
        <w:numPr>
          <w:ilvl w:val="0"/>
          <w:numId w:val="2"/>
        </w:numPr>
        <w:spacing w:line="254" w:lineRule="auto"/>
      </w:pPr>
      <w:r w:rsidRPr="002251E3">
        <w:t>S</w:t>
      </w:r>
      <w:r w:rsidR="00984396" w:rsidRPr="002251E3">
        <w:t>hanty towns</w:t>
      </w:r>
      <w:r w:rsidRPr="002251E3">
        <w:t xml:space="preserve"> along the U.S.</w:t>
      </w:r>
      <w:r w:rsidR="00ED4541">
        <w:t>-</w:t>
      </w:r>
      <w:r w:rsidRPr="002251E3">
        <w:t>Mexico Border</w:t>
      </w:r>
    </w:p>
    <w:p w14:paraId="66D2FE0A" w14:textId="1997402B" w:rsidR="00B17933" w:rsidRPr="002251E3" w:rsidRDefault="00B17933" w:rsidP="00B17933">
      <w:pPr>
        <w:pStyle w:val="ListParagraph"/>
        <w:numPr>
          <w:ilvl w:val="0"/>
          <w:numId w:val="2"/>
        </w:numPr>
        <w:spacing w:line="254" w:lineRule="auto"/>
      </w:pPr>
      <w:r w:rsidRPr="002251E3">
        <w:t xml:space="preserve">Remote </w:t>
      </w:r>
      <w:r w:rsidR="00984396" w:rsidRPr="002251E3">
        <w:t>communities</w:t>
      </w:r>
      <w:r w:rsidRPr="002251E3">
        <w:t xml:space="preserve"> in Appalachia</w:t>
      </w:r>
    </w:p>
    <w:p w14:paraId="4768A1DF" w14:textId="6BE90BB1" w:rsidR="00B17933" w:rsidRPr="002251E3" w:rsidRDefault="00B17933" w:rsidP="00B17933">
      <w:pPr>
        <w:pStyle w:val="ListParagraph"/>
        <w:numPr>
          <w:ilvl w:val="0"/>
          <w:numId w:val="2"/>
        </w:numPr>
        <w:spacing w:line="254" w:lineRule="auto"/>
      </w:pPr>
      <w:r w:rsidRPr="002251E3">
        <w:t xml:space="preserve">Caribbean islands of Puerto Rico </w:t>
      </w:r>
      <w:r w:rsidR="00ED4541">
        <w:t>and the U.S.</w:t>
      </w:r>
      <w:r w:rsidRPr="002251E3">
        <w:t xml:space="preserve"> Virgin Is</w:t>
      </w:r>
      <w:r w:rsidR="00ED4541">
        <w:t>lands</w:t>
      </w:r>
    </w:p>
    <w:p w14:paraId="337B7DF1" w14:textId="6A597D5E" w:rsidR="00ED4541" w:rsidRPr="00ED4541" w:rsidRDefault="00ED4541" w:rsidP="00ED4541">
      <w:pPr>
        <w:spacing w:before="120"/>
      </w:pPr>
      <w:r>
        <w:t xml:space="preserve">For more information, visit the Advent Alms for America page on the Catholic Extension website at </w:t>
      </w:r>
      <w:hyperlink r:id="rId13" w:history="1">
        <w:r w:rsidR="008D5E4C" w:rsidRPr="00F15AD4">
          <w:rPr>
            <w:rStyle w:val="Hyperlink"/>
          </w:rPr>
          <w:t>http://www.catholicextension.org/advent-alms-across-america</w:t>
        </w:r>
      </w:hyperlink>
      <w:r w:rsidR="008D5E4C">
        <w:t>.</w:t>
      </w:r>
    </w:p>
    <w:p w14:paraId="246174ED" w14:textId="77777777" w:rsidR="002251E3" w:rsidRPr="00A241DE" w:rsidRDefault="002251E3" w:rsidP="002251E3">
      <w:pPr>
        <w:jc w:val="center"/>
      </w:pPr>
      <w:r w:rsidRPr="00A241DE">
        <w:t>###</w:t>
      </w:r>
    </w:p>
    <w:p w14:paraId="49CF7739" w14:textId="77777777" w:rsidR="002251E3" w:rsidRDefault="002251E3" w:rsidP="002251E3">
      <w:r>
        <w:rPr>
          <w:rFonts w:ascii="Calibri" w:hAnsi="Calibri" w:cs="Calibri"/>
          <w:b/>
          <w:bCs/>
          <w:color w:val="000000"/>
          <w:sz w:val="18"/>
          <w:szCs w:val="18"/>
        </w:rPr>
        <w:t>About Catholic Extension: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  <w:sz w:val="18"/>
          <w:szCs w:val="18"/>
        </w:rPr>
        <w:t>Founded in 1905, Catholic Extension works in solidarity with people in America’s poorest regions to build up vibrant and transformative Catholic faith communities. For more information visit </w:t>
      </w:r>
      <w:hyperlink r:id="rId14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www.catholicextension.org</w:t>
        </w:r>
      </w:hyperlink>
      <w:r>
        <w:rPr>
          <w:rFonts w:ascii="Calibri" w:hAnsi="Calibri" w:cs="Calibri"/>
          <w:color w:val="000000"/>
          <w:sz w:val="18"/>
          <w:szCs w:val="18"/>
        </w:rPr>
        <w:t>; follow us on Facebook at </w:t>
      </w:r>
      <w:hyperlink r:id="rId15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facebook.com/catholicextension</w:t>
        </w:r>
      </w:hyperlink>
      <w:r>
        <w:rPr>
          <w:rFonts w:ascii="Calibri" w:hAnsi="Calibri" w:cs="Calibri"/>
          <w:color w:val="000000"/>
          <w:sz w:val="18"/>
          <w:szCs w:val="18"/>
        </w:rPr>
        <w:t> or on twitter at </w:t>
      </w:r>
      <w:hyperlink r:id="rId16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@CathExtension</w:t>
        </w:r>
      </w:hyperlink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3C9E6A51" w14:textId="77777777" w:rsidR="002251E3" w:rsidRPr="002251E3" w:rsidRDefault="002251E3" w:rsidP="002251E3">
      <w:pPr>
        <w:rPr>
          <w:sz w:val="24"/>
          <w:szCs w:val="24"/>
        </w:rPr>
      </w:pPr>
    </w:p>
    <w:sectPr w:rsidR="002251E3" w:rsidRPr="0022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0914"/>
    <w:multiLevelType w:val="hybridMultilevel"/>
    <w:tmpl w:val="EDEE50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9BF2C18"/>
    <w:multiLevelType w:val="hybridMultilevel"/>
    <w:tmpl w:val="C2CE05C0"/>
    <w:lvl w:ilvl="0" w:tplc="8DE61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03D9"/>
    <w:multiLevelType w:val="hybridMultilevel"/>
    <w:tmpl w:val="A602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EF"/>
    <w:rsid w:val="00086CAB"/>
    <w:rsid w:val="000A6349"/>
    <w:rsid w:val="000D6BAD"/>
    <w:rsid w:val="000F1D5E"/>
    <w:rsid w:val="0012029F"/>
    <w:rsid w:val="00144325"/>
    <w:rsid w:val="00154966"/>
    <w:rsid w:val="001566B0"/>
    <w:rsid w:val="001638CE"/>
    <w:rsid w:val="00170374"/>
    <w:rsid w:val="001804BF"/>
    <w:rsid w:val="001D3D02"/>
    <w:rsid w:val="002251E3"/>
    <w:rsid w:val="00231A7E"/>
    <w:rsid w:val="0023797B"/>
    <w:rsid w:val="00263EDA"/>
    <w:rsid w:val="00291FF2"/>
    <w:rsid w:val="002B3709"/>
    <w:rsid w:val="002C788D"/>
    <w:rsid w:val="002F510B"/>
    <w:rsid w:val="002F6876"/>
    <w:rsid w:val="002F7CA4"/>
    <w:rsid w:val="003671D8"/>
    <w:rsid w:val="003C08E4"/>
    <w:rsid w:val="003E0C9F"/>
    <w:rsid w:val="003E3B6C"/>
    <w:rsid w:val="004865ED"/>
    <w:rsid w:val="0049262D"/>
    <w:rsid w:val="004A20DB"/>
    <w:rsid w:val="004B1EFD"/>
    <w:rsid w:val="004C69C1"/>
    <w:rsid w:val="004F27BC"/>
    <w:rsid w:val="00534B6D"/>
    <w:rsid w:val="00575C38"/>
    <w:rsid w:val="005B53CE"/>
    <w:rsid w:val="005C57D8"/>
    <w:rsid w:val="005D1E13"/>
    <w:rsid w:val="00610B56"/>
    <w:rsid w:val="00622FD3"/>
    <w:rsid w:val="00651454"/>
    <w:rsid w:val="006926A2"/>
    <w:rsid w:val="00695CE1"/>
    <w:rsid w:val="006B6CF7"/>
    <w:rsid w:val="006C0FE5"/>
    <w:rsid w:val="006D7395"/>
    <w:rsid w:val="006E3925"/>
    <w:rsid w:val="006F424C"/>
    <w:rsid w:val="0070024F"/>
    <w:rsid w:val="0076074B"/>
    <w:rsid w:val="007618ED"/>
    <w:rsid w:val="00766595"/>
    <w:rsid w:val="00780939"/>
    <w:rsid w:val="007E1902"/>
    <w:rsid w:val="007E7AAC"/>
    <w:rsid w:val="00846D0F"/>
    <w:rsid w:val="00847069"/>
    <w:rsid w:val="00865ADD"/>
    <w:rsid w:val="008774F6"/>
    <w:rsid w:val="00892469"/>
    <w:rsid w:val="008D5E4C"/>
    <w:rsid w:val="008F643F"/>
    <w:rsid w:val="00937B7B"/>
    <w:rsid w:val="00945066"/>
    <w:rsid w:val="009654D5"/>
    <w:rsid w:val="00976FDB"/>
    <w:rsid w:val="00984396"/>
    <w:rsid w:val="00991BEF"/>
    <w:rsid w:val="009B1E43"/>
    <w:rsid w:val="009B5848"/>
    <w:rsid w:val="009C7028"/>
    <w:rsid w:val="009D3FFE"/>
    <w:rsid w:val="009D4F14"/>
    <w:rsid w:val="00A07658"/>
    <w:rsid w:val="00A33D77"/>
    <w:rsid w:val="00A439CB"/>
    <w:rsid w:val="00A52BE9"/>
    <w:rsid w:val="00A70CBD"/>
    <w:rsid w:val="00A71D86"/>
    <w:rsid w:val="00A828D9"/>
    <w:rsid w:val="00AC74BE"/>
    <w:rsid w:val="00AE3BC1"/>
    <w:rsid w:val="00AF45B3"/>
    <w:rsid w:val="00B03F76"/>
    <w:rsid w:val="00B17933"/>
    <w:rsid w:val="00B23A41"/>
    <w:rsid w:val="00B35AAA"/>
    <w:rsid w:val="00B72229"/>
    <w:rsid w:val="00B846F1"/>
    <w:rsid w:val="00BC544E"/>
    <w:rsid w:val="00BD1801"/>
    <w:rsid w:val="00BE4C62"/>
    <w:rsid w:val="00BF4BD8"/>
    <w:rsid w:val="00BF7729"/>
    <w:rsid w:val="00C13FEC"/>
    <w:rsid w:val="00C53ADB"/>
    <w:rsid w:val="00C542D5"/>
    <w:rsid w:val="00C6675E"/>
    <w:rsid w:val="00C677D5"/>
    <w:rsid w:val="00C81D72"/>
    <w:rsid w:val="00C9037D"/>
    <w:rsid w:val="00CC6AE7"/>
    <w:rsid w:val="00CD5C8A"/>
    <w:rsid w:val="00CE0E32"/>
    <w:rsid w:val="00CF0879"/>
    <w:rsid w:val="00D05621"/>
    <w:rsid w:val="00D3160B"/>
    <w:rsid w:val="00D570F8"/>
    <w:rsid w:val="00D72D30"/>
    <w:rsid w:val="00D82009"/>
    <w:rsid w:val="00D95127"/>
    <w:rsid w:val="00DC6666"/>
    <w:rsid w:val="00E03270"/>
    <w:rsid w:val="00E042EC"/>
    <w:rsid w:val="00E35A09"/>
    <w:rsid w:val="00E57844"/>
    <w:rsid w:val="00E80433"/>
    <w:rsid w:val="00E915C7"/>
    <w:rsid w:val="00E9259A"/>
    <w:rsid w:val="00E930E9"/>
    <w:rsid w:val="00E97361"/>
    <w:rsid w:val="00EB4C78"/>
    <w:rsid w:val="00EC2049"/>
    <w:rsid w:val="00EC21F1"/>
    <w:rsid w:val="00ED4541"/>
    <w:rsid w:val="00EE500D"/>
    <w:rsid w:val="00F22B50"/>
    <w:rsid w:val="00F34F7A"/>
    <w:rsid w:val="00F4248A"/>
    <w:rsid w:val="00F52E74"/>
    <w:rsid w:val="00F64821"/>
    <w:rsid w:val="00F93D77"/>
    <w:rsid w:val="00FA677C"/>
    <w:rsid w:val="00FB0582"/>
    <w:rsid w:val="00FC4E3D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BDCD"/>
  <w15:chartTrackingRefBased/>
  <w15:docId w15:val="{FAED205B-D860-4EB1-B039-EEF6F6B0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8A"/>
    <w:pPr>
      <w:ind w:left="720"/>
      <w:contextualSpacing/>
    </w:pPr>
  </w:style>
  <w:style w:type="paragraph" w:styleId="NoSpacing">
    <w:name w:val="No Spacing"/>
    <w:uiPriority w:val="1"/>
    <w:qFormat/>
    <w:rsid w:val="00B179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1E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51E3"/>
  </w:style>
  <w:style w:type="character" w:styleId="UnresolvedMention">
    <w:name w:val="Unresolved Mention"/>
    <w:basedOn w:val="DefaultParagraphFont"/>
    <w:uiPriority w:val="99"/>
    <w:semiHidden/>
    <w:unhideWhenUsed/>
    <w:rsid w:val="0022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tholicextension.org/advent-alms-across-ameri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tholicextension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cathextens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alinas@3pointpartne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catholicextension" TargetMode="External"/><Relationship Id="rId10" Type="http://schemas.openxmlformats.org/officeDocument/2006/relationships/hyperlink" Target="mailto:lisa@lg-pr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catholicextens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e0eb16a3-9adc-4ae7-8d29-4cad093bbf7a" xsi:nil="true"/>
    <_dlc_DocId xmlns="6b0df761-f7e8-4e44-b13c-98e459ea995b">2RSEE24TUDNC-1631357122-4403058</_dlc_DocId>
    <_dlc_DocIdUrl xmlns="6b0df761-f7e8-4e44-b13c-98e459ea995b">
      <Url>https://catholicextensionorg.sharepoint.com/sites/Groups/_layouts/15/DocIdRedir.aspx?ID=2RSEE24TUDNC-1631357122-4403058</Url>
      <Description>2RSEE24TUDNC-1631357122-4403058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6F6064143F47B08EC769D6E4DEB8" ma:contentTypeVersion="1399" ma:contentTypeDescription="Create a new document." ma:contentTypeScope="" ma:versionID="85f79c17527945b37a275baada6b0a54">
  <xsd:schema xmlns:xsd="http://www.w3.org/2001/XMLSchema" xmlns:xs="http://www.w3.org/2001/XMLSchema" xmlns:p="http://schemas.microsoft.com/office/2006/metadata/properties" xmlns:ns2="6b0df761-f7e8-4e44-b13c-98e459ea995b" xmlns:ns3="e0eb16a3-9adc-4ae7-8d29-4cad093bbf7a" targetNamespace="http://schemas.microsoft.com/office/2006/metadata/properties" ma:root="true" ma:fieldsID="cad30d55b720933b7cbfe86ed11e0306" ns2:_="" ns3:_="">
    <xsd:import namespace="6b0df761-f7e8-4e44-b13c-98e459ea995b"/>
    <xsd:import namespace="e0eb16a3-9adc-4ae7-8d29-4cad093bb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761-f7e8-4e44-b13c-98e459ea99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b16a3-9adc-4ae7-8d29-4cad093b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3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A9FF0-1062-40BC-A101-C1FE5BB61828}">
  <ds:schemaRefs>
    <ds:schemaRef ds:uri="http://schemas.microsoft.com/office/2006/metadata/properties"/>
    <ds:schemaRef ds:uri="http://schemas.microsoft.com/office/infopath/2007/PartnerControls"/>
    <ds:schemaRef ds:uri="e0eb16a3-9adc-4ae7-8d29-4cad093bbf7a"/>
    <ds:schemaRef ds:uri="6b0df761-f7e8-4e44-b13c-98e459ea995b"/>
  </ds:schemaRefs>
</ds:datastoreItem>
</file>

<file path=customXml/itemProps2.xml><?xml version="1.0" encoding="utf-8"?>
<ds:datastoreItem xmlns:ds="http://schemas.openxmlformats.org/officeDocument/2006/customXml" ds:itemID="{AF220CDF-190F-4EC0-9C50-B314DBDCE9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BA0DFC-4713-4556-81DE-87DA3361B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761-f7e8-4e44-b13c-98e459ea995b"/>
    <ds:schemaRef ds:uri="e0eb16a3-9adc-4ae7-8d29-4cad093bb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CC617-EAE6-4426-A2CD-D81720422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Donatello</dc:creator>
  <cp:keywords/>
  <dc:description/>
  <cp:lastModifiedBy>LISA GUNGGOLL, LG-PR</cp:lastModifiedBy>
  <cp:revision>5</cp:revision>
  <dcterms:created xsi:type="dcterms:W3CDTF">2020-11-19T17:16:00Z</dcterms:created>
  <dcterms:modified xsi:type="dcterms:W3CDTF">2020-11-19T17:36:00Z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0x0101002A916F6064143F47B08EC769D6E4DEB8</vt:lpwstr>
  </property>
  <property fmtid="{D5CDD505-2E9C-101B-9397-08002B2CF9AE}" pid="3" name="_dlc_DocIdItemGuid">
    <vt:lpwstr>b6b7d3f8-81e3-419e-b455-e2d6dc72529a</vt:lpwstr>
  </property>
</Properties>
</file>