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1BD7" w14:textId="77777777" w:rsidR="005C0405" w:rsidRPr="00D21749" w:rsidRDefault="005C0405" w:rsidP="005C0405">
      <w:pPr>
        <w:shd w:val="clear" w:color="auto" w:fill="FFFFFF"/>
        <w:tabs>
          <w:tab w:val="left" w:pos="720"/>
          <w:tab w:val="right" w:pos="10080"/>
        </w:tabs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D21749">
        <w:rPr>
          <w:rFonts w:eastAsia="Times New Roman" w:cs="Times New Roman"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8767FC" wp14:editId="71AD2BF9">
            <wp:simplePos x="0" y="0"/>
            <wp:positionH relativeFrom="column">
              <wp:posOffset>2257002</wp:posOffset>
            </wp:positionH>
            <wp:positionV relativeFrom="paragraph">
              <wp:posOffset>4022</wp:posOffset>
            </wp:positionV>
            <wp:extent cx="1945640" cy="503555"/>
            <wp:effectExtent l="0" t="0" r="1016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 large RGB-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749">
        <w:rPr>
          <w:rFonts w:eastAsia="Times New Roman" w:cs="Times New Roman"/>
          <w:color w:val="222222"/>
          <w:sz w:val="18"/>
          <w:szCs w:val="18"/>
        </w:rPr>
        <w:t>Contact:</w:t>
      </w:r>
      <w:r w:rsidRPr="00D21749">
        <w:rPr>
          <w:rFonts w:eastAsia="Times New Roman" w:cs="Times New Roman"/>
          <w:color w:val="222222"/>
          <w:sz w:val="18"/>
          <w:szCs w:val="18"/>
        </w:rPr>
        <w:tab/>
        <w:t>Lisa Gunggoll (National Media)</w:t>
      </w:r>
      <w:r w:rsidRPr="00D21749"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20"/>
          <w:szCs w:val="20"/>
        </w:rPr>
        <w:t>FOR IMMEDIATE RELEASE</w:t>
      </w:r>
    </w:p>
    <w:p w14:paraId="0A79EA2A" w14:textId="77777777" w:rsidR="00BE0C48" w:rsidRDefault="005C0405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6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lisa@lg-pr.com</w:t>
        </w:r>
      </w:hyperlink>
    </w:p>
    <w:p w14:paraId="021905AF" w14:textId="77777777" w:rsidR="005C0405" w:rsidRPr="00D21749" w:rsidRDefault="00BE0C48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ab/>
      </w:r>
      <w:r w:rsidR="005C0405" w:rsidRPr="00D21749">
        <w:rPr>
          <w:rFonts w:eastAsia="Times New Roman" w:cs="Times New Roman"/>
          <w:color w:val="222222"/>
          <w:sz w:val="18"/>
          <w:szCs w:val="18"/>
        </w:rPr>
        <w:t>708.829.8669</w:t>
      </w:r>
    </w:p>
    <w:p w14:paraId="14FBB570" w14:textId="77777777" w:rsidR="005C0405" w:rsidRPr="00D21749" w:rsidRDefault="005C0405" w:rsidP="005C0405">
      <w:pPr>
        <w:shd w:val="clear" w:color="auto" w:fill="FFFFFF"/>
        <w:tabs>
          <w:tab w:val="left" w:pos="720"/>
        </w:tabs>
        <w:spacing w:before="120"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Trey Salinas (Texas</w:t>
      </w:r>
      <w:r>
        <w:rPr>
          <w:rFonts w:eastAsia="Times New Roman" w:cs="Times New Roman"/>
          <w:color w:val="222222"/>
          <w:sz w:val="18"/>
          <w:szCs w:val="18"/>
        </w:rPr>
        <w:t xml:space="preserve"> Media</w:t>
      </w:r>
      <w:r w:rsidRPr="00D21749">
        <w:rPr>
          <w:rFonts w:eastAsia="Times New Roman" w:cs="Times New Roman"/>
          <w:color w:val="222222"/>
          <w:sz w:val="18"/>
          <w:szCs w:val="18"/>
        </w:rPr>
        <w:t>)</w:t>
      </w:r>
    </w:p>
    <w:p w14:paraId="176C3946" w14:textId="77777777" w:rsidR="005C0405" w:rsidRPr="00D21749" w:rsidRDefault="005C0405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7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tsalinas@3pointpartners.com</w:t>
        </w:r>
      </w:hyperlink>
    </w:p>
    <w:p w14:paraId="2DDDE3A9" w14:textId="77777777" w:rsidR="005C0405" w:rsidRPr="00D21749" w:rsidRDefault="005C0405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512.925.1688</w:t>
      </w:r>
    </w:p>
    <w:p w14:paraId="34738AD5" w14:textId="77777777" w:rsidR="005C0405" w:rsidRDefault="005C0405" w:rsidP="005C0405">
      <w:pPr>
        <w:shd w:val="clear" w:color="auto" w:fill="FFFFFF"/>
        <w:spacing w:after="0" w:line="360" w:lineRule="exact"/>
        <w:rPr>
          <w:rFonts w:asciiTheme="majorHAnsi" w:eastAsia="Times New Roman" w:hAnsiTheme="majorHAnsi" w:cs="Times New Roman"/>
          <w:b/>
          <w:color w:val="222222"/>
          <w:sz w:val="29"/>
          <w:szCs w:val="29"/>
        </w:rPr>
      </w:pPr>
    </w:p>
    <w:p w14:paraId="4FA1EF4F" w14:textId="77777777" w:rsidR="005C0405" w:rsidRDefault="005C0405" w:rsidP="00756E9F">
      <w:pPr>
        <w:spacing w:after="0"/>
        <w:jc w:val="center"/>
        <w:rPr>
          <w:b/>
          <w:sz w:val="26"/>
          <w:szCs w:val="26"/>
        </w:rPr>
      </w:pPr>
    </w:p>
    <w:p w14:paraId="1266930D" w14:textId="77777777" w:rsidR="009C4B9D" w:rsidRDefault="00B56ADF" w:rsidP="0036518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Catholic Extension Launches Emergency Campaign to Support Poor </w:t>
      </w:r>
    </w:p>
    <w:p w14:paraId="04241C0A" w14:textId="77777777" w:rsidR="00313A02" w:rsidRDefault="00B56ADF" w:rsidP="0036518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Faith Communities During COVID-19 Crisis</w:t>
      </w:r>
    </w:p>
    <w:p w14:paraId="78545597" w14:textId="77777777" w:rsidR="0036518F" w:rsidRDefault="0036518F" w:rsidP="007B0E01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6647744" w14:textId="12E63077" w:rsidR="00A241DE" w:rsidRPr="00A241DE" w:rsidRDefault="00B56ADF" w:rsidP="007B0E01">
      <w:pPr>
        <w:spacing w:after="0" w:line="240" w:lineRule="auto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Catholic Extension</w:t>
      </w:r>
      <w:r w:rsidR="00991768">
        <w:rPr>
          <w:i/>
          <w:iCs/>
          <w:sz w:val="24"/>
          <w:szCs w:val="24"/>
        </w:rPr>
        <w:t xml:space="preserve">’s </w:t>
      </w:r>
      <w:r>
        <w:rPr>
          <w:i/>
          <w:iCs/>
          <w:sz w:val="24"/>
          <w:szCs w:val="24"/>
        </w:rPr>
        <w:t>Give. Pray. In</w:t>
      </w:r>
      <w:r w:rsidR="002E46E6">
        <w:rPr>
          <w:i/>
          <w:iCs/>
          <w:sz w:val="24"/>
          <w:szCs w:val="24"/>
        </w:rPr>
        <w:t>sp</w:t>
      </w:r>
      <w:r>
        <w:rPr>
          <w:i/>
          <w:iCs/>
          <w:sz w:val="24"/>
          <w:szCs w:val="24"/>
        </w:rPr>
        <w:t>ire.</w:t>
      </w:r>
      <w:r w:rsidR="00991768">
        <w:rPr>
          <w:i/>
          <w:iCs/>
          <w:sz w:val="24"/>
          <w:szCs w:val="24"/>
        </w:rPr>
        <w:t xml:space="preserve"> Campaign </w:t>
      </w:r>
      <w:r w:rsidR="0036518F">
        <w:rPr>
          <w:i/>
          <w:iCs/>
          <w:sz w:val="24"/>
          <w:szCs w:val="24"/>
        </w:rPr>
        <w:t>aim</w:t>
      </w:r>
      <w:r w:rsidR="00991768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to keep the Church accessible in the most under-resourced areas, even with no one in their pews</w:t>
      </w:r>
    </w:p>
    <w:p w14:paraId="67405DD1" w14:textId="77777777" w:rsidR="00A241DE" w:rsidRDefault="00A241DE" w:rsidP="00A241DE">
      <w:r w:rsidRPr="00A241DE">
        <w:t> </w:t>
      </w:r>
    </w:p>
    <w:p w14:paraId="176FFF28" w14:textId="47F4913D" w:rsidR="004D7BA9" w:rsidRDefault="00B56ADF" w:rsidP="004D7BA9">
      <w:r>
        <w:t>CHICAGO –</w:t>
      </w:r>
      <w:r w:rsidR="006F35C9">
        <w:t xml:space="preserve"> </w:t>
      </w:r>
      <w:bookmarkStart w:id="0" w:name="_Hlk36109976"/>
      <w:r w:rsidR="004D7BA9">
        <w:t xml:space="preserve">Catholic churches all across the world are an integral part of daily life, providing community, acts of charity and support for the elderly and vulnerable. Now, at a time when faith communities are more important than ever, the poorest among them are in dire straits, grappling with COVID-19 in the most under-resourced corners of our country. </w:t>
      </w:r>
    </w:p>
    <w:p w14:paraId="3E9C595A" w14:textId="32ECEEC8" w:rsidR="004D7BA9" w:rsidRPr="008A314C" w:rsidRDefault="004D7BA9" w:rsidP="004D7BA9">
      <w:pPr>
        <w:jc w:val="center"/>
      </w:pPr>
      <w:r w:rsidRPr="008A314C">
        <w:rPr>
          <w:b/>
          <w:bCs/>
        </w:rPr>
        <w:t xml:space="preserve">The average Sunday collection in these </w:t>
      </w:r>
      <w:r>
        <w:rPr>
          <w:b/>
          <w:bCs/>
        </w:rPr>
        <w:t xml:space="preserve">poor Catholic </w:t>
      </w:r>
      <w:r w:rsidRPr="008A314C">
        <w:rPr>
          <w:b/>
          <w:bCs/>
        </w:rPr>
        <w:t>parishes is just $375.</w:t>
      </w:r>
    </w:p>
    <w:p w14:paraId="27D3B6EF" w14:textId="0E2F85C9" w:rsidR="004D7BA9" w:rsidRDefault="004D7BA9" w:rsidP="004D7BA9">
      <w:pPr>
        <w:jc w:val="center"/>
        <w:rPr>
          <w:b/>
          <w:bCs/>
        </w:rPr>
      </w:pPr>
      <w:r>
        <w:rPr>
          <w:b/>
          <w:bCs/>
        </w:rPr>
        <w:t>With churches closed due to the pandemic there</w:t>
      </w:r>
      <w:r w:rsidRPr="008A314C">
        <w:rPr>
          <w:b/>
          <w:bCs/>
        </w:rPr>
        <w:t xml:space="preserve"> </w:t>
      </w:r>
      <w:r w:rsidR="00FD0D37">
        <w:rPr>
          <w:b/>
          <w:bCs/>
        </w:rPr>
        <w:t xml:space="preserve">are </w:t>
      </w:r>
      <w:r w:rsidRPr="008A314C">
        <w:rPr>
          <w:b/>
          <w:bCs/>
        </w:rPr>
        <w:t>no parishioners in their pews</w:t>
      </w:r>
      <w:r>
        <w:rPr>
          <w:b/>
          <w:bCs/>
        </w:rPr>
        <w:t xml:space="preserve">.  </w:t>
      </w:r>
    </w:p>
    <w:p w14:paraId="5BC7C31A" w14:textId="4EA84108" w:rsidR="004D7BA9" w:rsidRDefault="004D7BA9" w:rsidP="004D7BA9">
      <w:pPr>
        <w:jc w:val="center"/>
      </w:pPr>
      <w:r>
        <w:rPr>
          <w:b/>
          <w:bCs/>
        </w:rPr>
        <w:t>T</w:t>
      </w:r>
      <w:r w:rsidRPr="008A314C">
        <w:rPr>
          <w:b/>
          <w:bCs/>
        </w:rPr>
        <w:t>hey have absolutely nothing.</w:t>
      </w:r>
    </w:p>
    <w:p w14:paraId="5F09176A" w14:textId="2D95A8B6" w:rsidR="004D7BA9" w:rsidRDefault="004D7BA9" w:rsidP="004D7BA9">
      <w:r>
        <w:t xml:space="preserve">Catholic Extension works in solidarity to support the poorest faith communities across the country. In response to the COVID-19 outbreak, Catholic Extension has launched </w:t>
      </w:r>
      <w:r>
        <w:rPr>
          <w:i/>
          <w:iCs/>
        </w:rPr>
        <w:t xml:space="preserve">Give. Pray. </w:t>
      </w:r>
      <w:r w:rsidR="00FD0D37">
        <w:rPr>
          <w:i/>
          <w:iCs/>
        </w:rPr>
        <w:t>Inspire.</w:t>
      </w:r>
      <w:r>
        <w:rPr>
          <w:i/>
          <w:iCs/>
        </w:rPr>
        <w:t xml:space="preserve">, </w:t>
      </w:r>
      <w:r>
        <w:t>a fundraising campaign to support the poorest among us,</w:t>
      </w:r>
      <w:r w:rsidRPr="00EE7A13">
        <w:t xml:space="preserve"> whose needs will only grow as this disease grabs hold and illness and dying increase.  </w:t>
      </w:r>
    </w:p>
    <w:p w14:paraId="2A3895BC" w14:textId="22305300" w:rsidR="006F35C9" w:rsidRDefault="004D7BA9" w:rsidP="00A241DE">
      <w:r>
        <w:t xml:space="preserve">A gift to  Catholic Extension’s </w:t>
      </w:r>
      <w:hyperlink r:id="rId8" w:history="1">
        <w:r w:rsidRPr="00AD4006">
          <w:rPr>
            <w:rStyle w:val="Hyperlink"/>
          </w:rPr>
          <w:t>virtual collection basket</w:t>
        </w:r>
      </w:hyperlink>
      <w:r>
        <w:t xml:space="preserve"> will provide immediate relief to 120 vulnerable parishes in 40 isolated dioceses from Alaska to Puerto Rico. </w:t>
      </w:r>
      <w:bookmarkEnd w:id="0"/>
      <w:r w:rsidR="009C4B9D">
        <w:t>Catholic Extension</w:t>
      </w:r>
      <w:r w:rsidR="006F35C9">
        <w:t xml:space="preserve"> hope</w:t>
      </w:r>
      <w:r w:rsidR="009C4B9D">
        <w:t>s</w:t>
      </w:r>
      <w:r w:rsidR="006F35C9">
        <w:t xml:space="preserve"> to provide the</w:t>
      </w:r>
      <w:r w:rsidR="00CB03AF">
        <w:t>se parishes the</w:t>
      </w:r>
      <w:r w:rsidR="006F35C9">
        <w:t xml:space="preserve"> resources </w:t>
      </w:r>
      <w:r w:rsidR="00CB03AF">
        <w:t>to help their communities at a time they need it most</w:t>
      </w:r>
      <w:r w:rsidR="00991768">
        <w:t xml:space="preserve"> and </w:t>
      </w:r>
      <w:r w:rsidR="009C4B9D">
        <w:t xml:space="preserve">ensure the healing presence of the Church remains available and accessible for all during this difficult time and into the future. </w:t>
      </w:r>
    </w:p>
    <w:p w14:paraId="57D51860" w14:textId="77777777" w:rsidR="009C4B9D" w:rsidRPr="009C4B9D" w:rsidRDefault="00FD0D37" w:rsidP="009C4B9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4B9D" w:rsidRPr="009C4B9D">
          <w:rPr>
            <w:rStyle w:val="Hyperlink"/>
            <w:rFonts w:asciiTheme="minorHAnsi" w:hAnsiTheme="minorHAnsi" w:cstheme="minorHAnsi"/>
            <w:sz w:val="28"/>
            <w:szCs w:val="28"/>
          </w:rPr>
          <w:t>http://catholicextension.org/give</w:t>
        </w:r>
      </w:hyperlink>
    </w:p>
    <w:p w14:paraId="2514F4DE" w14:textId="77777777" w:rsidR="007B0E01" w:rsidRDefault="007B0E01" w:rsidP="009C4B9D"/>
    <w:p w14:paraId="3002A1E5" w14:textId="77777777" w:rsidR="00A241DE" w:rsidRPr="00A241DE" w:rsidRDefault="00A241DE" w:rsidP="00A241DE">
      <w:pPr>
        <w:jc w:val="center"/>
      </w:pPr>
      <w:r w:rsidRPr="00A241DE">
        <w:t>###</w:t>
      </w:r>
    </w:p>
    <w:p w14:paraId="70099F56" w14:textId="77777777" w:rsidR="00C47DEC" w:rsidRDefault="00C47DEC" w:rsidP="00C47DEC">
      <w:r>
        <w:rPr>
          <w:rFonts w:ascii="Calibri" w:hAnsi="Calibri" w:cs="Calibri"/>
          <w:b/>
          <w:bCs/>
          <w:color w:val="000000"/>
          <w:sz w:val="18"/>
          <w:szCs w:val="18"/>
        </w:rPr>
        <w:t>About Catholic Extension: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Founded in 1905, Catholic Extension works in solidarity with people in America’s poorest regions to build up vibrant and transformative Catholic faith communities. For more information visit </w:t>
      </w:r>
      <w:hyperlink r:id="rId10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www.catholicextension.org</w:t>
        </w:r>
      </w:hyperlink>
      <w:r>
        <w:rPr>
          <w:rFonts w:ascii="Calibri" w:hAnsi="Calibri" w:cs="Calibri"/>
          <w:color w:val="000000"/>
          <w:sz w:val="18"/>
          <w:szCs w:val="18"/>
        </w:rPr>
        <w:t>; follow us on Facebook at </w:t>
      </w:r>
      <w:hyperlink r:id="rId11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facebook.com/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catholicextension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 or on twitter at </w:t>
      </w:r>
      <w:hyperlink r:id="rId12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3C329B95" w14:textId="77777777" w:rsidR="0024431A" w:rsidRDefault="0024431A" w:rsidP="0024431A"/>
    <w:sectPr w:rsidR="0024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DF"/>
    <w:rsid w:val="000062C8"/>
    <w:rsid w:val="00031826"/>
    <w:rsid w:val="00031A33"/>
    <w:rsid w:val="00085AD7"/>
    <w:rsid w:val="00092155"/>
    <w:rsid w:val="0009489A"/>
    <w:rsid w:val="000B1A53"/>
    <w:rsid w:val="000C2C70"/>
    <w:rsid w:val="000F652B"/>
    <w:rsid w:val="00102175"/>
    <w:rsid w:val="00102B22"/>
    <w:rsid w:val="00102D93"/>
    <w:rsid w:val="00121C8D"/>
    <w:rsid w:val="00163888"/>
    <w:rsid w:val="00171987"/>
    <w:rsid w:val="001745A3"/>
    <w:rsid w:val="001763B1"/>
    <w:rsid w:val="00183880"/>
    <w:rsid w:val="00192B89"/>
    <w:rsid w:val="001A1902"/>
    <w:rsid w:val="001B6541"/>
    <w:rsid w:val="001C5B55"/>
    <w:rsid w:val="001D530A"/>
    <w:rsid w:val="001E7C79"/>
    <w:rsid w:val="00200AD6"/>
    <w:rsid w:val="00203D1A"/>
    <w:rsid w:val="00222C6B"/>
    <w:rsid w:val="0024431A"/>
    <w:rsid w:val="00280DCC"/>
    <w:rsid w:val="002A3295"/>
    <w:rsid w:val="002D0A50"/>
    <w:rsid w:val="002E1FEF"/>
    <w:rsid w:val="002E46E6"/>
    <w:rsid w:val="00313A02"/>
    <w:rsid w:val="00330944"/>
    <w:rsid w:val="00330A65"/>
    <w:rsid w:val="00331A32"/>
    <w:rsid w:val="00336EF6"/>
    <w:rsid w:val="00345D52"/>
    <w:rsid w:val="003508CC"/>
    <w:rsid w:val="0036518F"/>
    <w:rsid w:val="0037690A"/>
    <w:rsid w:val="0040136A"/>
    <w:rsid w:val="0040178C"/>
    <w:rsid w:val="004448B0"/>
    <w:rsid w:val="004576C0"/>
    <w:rsid w:val="0046584E"/>
    <w:rsid w:val="00467019"/>
    <w:rsid w:val="00476D4E"/>
    <w:rsid w:val="004953CD"/>
    <w:rsid w:val="004C1A83"/>
    <w:rsid w:val="004C675A"/>
    <w:rsid w:val="004D7BA9"/>
    <w:rsid w:val="004F3ADC"/>
    <w:rsid w:val="004F4BDD"/>
    <w:rsid w:val="004F7645"/>
    <w:rsid w:val="00505E5C"/>
    <w:rsid w:val="00512CEC"/>
    <w:rsid w:val="00527426"/>
    <w:rsid w:val="00537E50"/>
    <w:rsid w:val="00554E16"/>
    <w:rsid w:val="005629F6"/>
    <w:rsid w:val="00592B7D"/>
    <w:rsid w:val="005C0405"/>
    <w:rsid w:val="005D2ED7"/>
    <w:rsid w:val="005D3584"/>
    <w:rsid w:val="005E65DB"/>
    <w:rsid w:val="005E6653"/>
    <w:rsid w:val="00621762"/>
    <w:rsid w:val="006434FE"/>
    <w:rsid w:val="0064679F"/>
    <w:rsid w:val="00665214"/>
    <w:rsid w:val="00672B9D"/>
    <w:rsid w:val="006A6F06"/>
    <w:rsid w:val="006B5DDD"/>
    <w:rsid w:val="006B6B1A"/>
    <w:rsid w:val="006C6548"/>
    <w:rsid w:val="006D06F1"/>
    <w:rsid w:val="006D1A0C"/>
    <w:rsid w:val="006E4CDB"/>
    <w:rsid w:val="006F35C9"/>
    <w:rsid w:val="006F771B"/>
    <w:rsid w:val="00706C3C"/>
    <w:rsid w:val="00730201"/>
    <w:rsid w:val="0073105D"/>
    <w:rsid w:val="00745F1B"/>
    <w:rsid w:val="00751E46"/>
    <w:rsid w:val="00754380"/>
    <w:rsid w:val="00756E9F"/>
    <w:rsid w:val="007660D0"/>
    <w:rsid w:val="007666F3"/>
    <w:rsid w:val="00766CD4"/>
    <w:rsid w:val="00767CB8"/>
    <w:rsid w:val="00772125"/>
    <w:rsid w:val="00772F85"/>
    <w:rsid w:val="00783257"/>
    <w:rsid w:val="007B0E01"/>
    <w:rsid w:val="007B626C"/>
    <w:rsid w:val="007D188A"/>
    <w:rsid w:val="007E4F73"/>
    <w:rsid w:val="007F4058"/>
    <w:rsid w:val="007F59CD"/>
    <w:rsid w:val="0082795C"/>
    <w:rsid w:val="0083471C"/>
    <w:rsid w:val="00841A5A"/>
    <w:rsid w:val="00857FAB"/>
    <w:rsid w:val="008657BD"/>
    <w:rsid w:val="008676F8"/>
    <w:rsid w:val="00882FF0"/>
    <w:rsid w:val="008B4005"/>
    <w:rsid w:val="008B6B17"/>
    <w:rsid w:val="008C1CC6"/>
    <w:rsid w:val="008C570E"/>
    <w:rsid w:val="008E4619"/>
    <w:rsid w:val="008F4BF9"/>
    <w:rsid w:val="00906C38"/>
    <w:rsid w:val="009336AF"/>
    <w:rsid w:val="009718B9"/>
    <w:rsid w:val="0097722B"/>
    <w:rsid w:val="009853EA"/>
    <w:rsid w:val="00991768"/>
    <w:rsid w:val="009937C9"/>
    <w:rsid w:val="0099642A"/>
    <w:rsid w:val="009A4F3C"/>
    <w:rsid w:val="009C4B9D"/>
    <w:rsid w:val="009D31B8"/>
    <w:rsid w:val="009D7E2D"/>
    <w:rsid w:val="009F7F73"/>
    <w:rsid w:val="00A1595D"/>
    <w:rsid w:val="00A167F9"/>
    <w:rsid w:val="00A241DE"/>
    <w:rsid w:val="00A260EA"/>
    <w:rsid w:val="00A4267D"/>
    <w:rsid w:val="00A638DB"/>
    <w:rsid w:val="00AC26ED"/>
    <w:rsid w:val="00AF52C9"/>
    <w:rsid w:val="00B0412F"/>
    <w:rsid w:val="00B3616D"/>
    <w:rsid w:val="00B47BFD"/>
    <w:rsid w:val="00B50CD8"/>
    <w:rsid w:val="00B56ADF"/>
    <w:rsid w:val="00B65041"/>
    <w:rsid w:val="00B727BD"/>
    <w:rsid w:val="00BE0C48"/>
    <w:rsid w:val="00C326E9"/>
    <w:rsid w:val="00C3288F"/>
    <w:rsid w:val="00C47A0A"/>
    <w:rsid w:val="00C47DEC"/>
    <w:rsid w:val="00C5086A"/>
    <w:rsid w:val="00C53A3F"/>
    <w:rsid w:val="00C71056"/>
    <w:rsid w:val="00CA3550"/>
    <w:rsid w:val="00CA449A"/>
    <w:rsid w:val="00CB03AF"/>
    <w:rsid w:val="00CB36D0"/>
    <w:rsid w:val="00CC5E5F"/>
    <w:rsid w:val="00CD72C7"/>
    <w:rsid w:val="00CF2F75"/>
    <w:rsid w:val="00D10E24"/>
    <w:rsid w:val="00D24B1B"/>
    <w:rsid w:val="00D324FA"/>
    <w:rsid w:val="00D375DC"/>
    <w:rsid w:val="00D71845"/>
    <w:rsid w:val="00D73F87"/>
    <w:rsid w:val="00D92173"/>
    <w:rsid w:val="00DC33F3"/>
    <w:rsid w:val="00DE61A4"/>
    <w:rsid w:val="00DF751B"/>
    <w:rsid w:val="00E05931"/>
    <w:rsid w:val="00E06B91"/>
    <w:rsid w:val="00E15AF4"/>
    <w:rsid w:val="00E20B5F"/>
    <w:rsid w:val="00E24A3D"/>
    <w:rsid w:val="00E45D1D"/>
    <w:rsid w:val="00E46E1B"/>
    <w:rsid w:val="00E64346"/>
    <w:rsid w:val="00E81223"/>
    <w:rsid w:val="00EA3A85"/>
    <w:rsid w:val="00EB0ACB"/>
    <w:rsid w:val="00F04A50"/>
    <w:rsid w:val="00F273EB"/>
    <w:rsid w:val="00F36724"/>
    <w:rsid w:val="00F46A0E"/>
    <w:rsid w:val="00F56D07"/>
    <w:rsid w:val="00FB3FFB"/>
    <w:rsid w:val="00FC26BB"/>
    <w:rsid w:val="00FD0D37"/>
    <w:rsid w:val="00FF419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737D"/>
  <w15:chartTrackingRefBased/>
  <w15:docId w15:val="{60CCDC98-4CF2-1346-8D43-A276B1B7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F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0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C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D0A50"/>
  </w:style>
  <w:style w:type="character" w:styleId="FollowedHyperlink">
    <w:name w:val="FollowedHyperlink"/>
    <w:basedOn w:val="DefaultParagraphFont"/>
    <w:uiPriority w:val="99"/>
    <w:semiHidden/>
    <w:unhideWhenUsed/>
    <w:rsid w:val="007B0E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olicextension.org/g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linas@3pointpartners.com" TargetMode="External"/><Relationship Id="rId12" Type="http://schemas.openxmlformats.org/officeDocument/2006/relationships/hyperlink" Target="http://www.twitter.com/cathextens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a@lg-pr.com" TargetMode="External"/><Relationship Id="rId11" Type="http://schemas.openxmlformats.org/officeDocument/2006/relationships/hyperlink" Target="http://www.facebook.com/catholicextensio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atholicextens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holicextension.org/g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0693-FEEB-E74B-9DC2-78261329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Gunggoll</cp:lastModifiedBy>
  <cp:revision>3</cp:revision>
  <cp:lastPrinted>2018-11-06T16:40:00Z</cp:lastPrinted>
  <dcterms:created xsi:type="dcterms:W3CDTF">2020-03-26T18:18:00Z</dcterms:created>
  <dcterms:modified xsi:type="dcterms:W3CDTF">2020-03-26T18:26:00Z</dcterms:modified>
</cp:coreProperties>
</file>